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5BD3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CA5BD3">
      <w:pPr>
        <w:pStyle w:val="ConsPlusNormal"/>
        <w:widowControl/>
        <w:ind w:firstLine="0"/>
        <w:jc w:val="right"/>
      </w:pPr>
      <w:r>
        <w:t>"Московский бухгалтер", N 11, 2002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Title"/>
        <w:widowControl/>
        <w:jc w:val="center"/>
      </w:pPr>
      <w:r>
        <w:t>БУХГАЛТЕРСКАЯ СПРАВКА ДОРОГОГО СТОИТ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540"/>
        <w:jc w:val="both"/>
      </w:pPr>
      <w:r>
        <w:t>В перечне первичных документов есть один, о котором некоторые бухгалтеры частенько забывают. Это бухгалтерская справка. А ведь в текущем году она стала очень ценным документом, без которого у организации могут возникнуть проблемы с налоговой инспекцией.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0"/>
        <w:jc w:val="center"/>
      </w:pPr>
      <w:r>
        <w:t>Б</w:t>
      </w:r>
      <w:r>
        <w:t>ухучет как он есть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540"/>
        <w:jc w:val="both"/>
      </w:pPr>
      <w:r>
        <w:t>Даже начинающие бухгалтеры знают, что все хозяйственные операции, проводимые организацией, должны оформляться оправдательными документами. Обычно в первую очередь бухгалтеры беспокоятся о наличии договоров, актов выполненных работ, счет</w:t>
      </w:r>
      <w:r>
        <w:t>ов-фактур, кассовых документов, накладных. То есть внешних документов, в оформлении которых участвует вторая сторона, иначе - контрагент. Причем большинство этих документов оформляется по утвержденным типовым формам. Но когда речь заходит об оформлении вну</w:t>
      </w:r>
      <w:r>
        <w:t>тренних оправдательных документов организации, бухгалтерия не проявляет должного внимания: текучка кадров, загруженность работой, неясность ситуаций... Очень часто руки до их оформления так и не доходят. Так насколько же важны эти самые бухгалтерские справ</w:t>
      </w:r>
      <w:r>
        <w:t>ки? Чем грозит фирме и бухгалтеру их неоформление?</w:t>
      </w:r>
    </w:p>
    <w:p w:rsidR="00000000" w:rsidRDefault="00CA5BD3">
      <w:pPr>
        <w:pStyle w:val="ConsPlusNormal"/>
        <w:widowControl/>
        <w:ind w:firstLine="540"/>
        <w:jc w:val="both"/>
      </w:pPr>
      <w:r>
        <w:t xml:space="preserve">Как ни удивительно, вы не найдете термин "бухгалтерская справка" в Федеральном законе от 21 ноября 1996 г. N 129-ФЗ "О бухгалтерском учете". Хотя в нем целая статья посвящена оформлению и принятию к учету </w:t>
      </w:r>
      <w:r>
        <w:t>первичных документов. Название этого оправдательного документа сложилось исторически и перекочевало в обиход из специальной литературы еще советских времен.</w:t>
      </w:r>
    </w:p>
    <w:p w:rsidR="00000000" w:rsidRDefault="00CA5BD3">
      <w:pPr>
        <w:pStyle w:val="ConsPlusNormal"/>
        <w:widowControl/>
        <w:ind w:firstLine="540"/>
        <w:jc w:val="both"/>
      </w:pPr>
      <w:r>
        <w:t>В ст.9 Закона о бухучете сказано, что первичные оправдательные документы должны содержаться в альбо</w:t>
      </w:r>
      <w:r>
        <w:t>мах унифицированных форм либо их можно оформить самостоятельно. Главное требование - в таком документе должны быть следующие обязательные реквизиты:</w:t>
      </w:r>
    </w:p>
    <w:p w:rsidR="00000000" w:rsidRDefault="00CA5BD3">
      <w:pPr>
        <w:pStyle w:val="ConsPlusNormal"/>
        <w:widowControl/>
        <w:ind w:firstLine="540"/>
        <w:jc w:val="both"/>
      </w:pPr>
      <w:r>
        <w:t>- наименование документа;</w:t>
      </w:r>
    </w:p>
    <w:p w:rsidR="00000000" w:rsidRDefault="00CA5BD3">
      <w:pPr>
        <w:pStyle w:val="ConsPlusNormal"/>
        <w:widowControl/>
        <w:ind w:firstLine="540"/>
        <w:jc w:val="both"/>
      </w:pPr>
      <w:r>
        <w:t>- дата его составления;</w:t>
      </w:r>
    </w:p>
    <w:p w:rsidR="00000000" w:rsidRDefault="00CA5BD3">
      <w:pPr>
        <w:pStyle w:val="ConsPlusNormal"/>
        <w:widowControl/>
        <w:ind w:firstLine="540"/>
        <w:jc w:val="both"/>
      </w:pPr>
      <w:r>
        <w:t>- название организации, от имени которой составлен докуме</w:t>
      </w:r>
      <w:r>
        <w:t>нт;</w:t>
      </w:r>
    </w:p>
    <w:p w:rsidR="00000000" w:rsidRDefault="00CA5BD3">
      <w:pPr>
        <w:pStyle w:val="ConsPlusNormal"/>
        <w:widowControl/>
        <w:ind w:firstLine="540"/>
        <w:jc w:val="both"/>
      </w:pPr>
      <w:r>
        <w:t>- содержание хозяйственной операции;</w:t>
      </w:r>
    </w:p>
    <w:p w:rsidR="00000000" w:rsidRDefault="00CA5BD3">
      <w:pPr>
        <w:pStyle w:val="ConsPlusNormal"/>
        <w:widowControl/>
        <w:ind w:firstLine="540"/>
        <w:jc w:val="both"/>
      </w:pPr>
      <w:r>
        <w:t>- измерители операции в натуральном и денежном выражении;</w:t>
      </w:r>
    </w:p>
    <w:p w:rsidR="00000000" w:rsidRDefault="00CA5BD3">
      <w:pPr>
        <w:pStyle w:val="ConsPlusNormal"/>
        <w:widowControl/>
        <w:ind w:firstLine="540"/>
        <w:jc w:val="both"/>
      </w:pPr>
      <w:r>
        <w:t>- наименование должностей ответственных лиц;</w:t>
      </w:r>
    </w:p>
    <w:p w:rsidR="00000000" w:rsidRDefault="00CA5BD3">
      <w:pPr>
        <w:pStyle w:val="ConsPlusNormal"/>
        <w:widowControl/>
        <w:ind w:firstLine="540"/>
        <w:jc w:val="both"/>
      </w:pPr>
      <w:r>
        <w:t>- личные подписи указанных лиц.</w:t>
      </w:r>
    </w:p>
    <w:p w:rsidR="00000000" w:rsidRDefault="00CA5BD3">
      <w:pPr>
        <w:pStyle w:val="ConsPlusNormal"/>
        <w:widowControl/>
        <w:ind w:firstLine="540"/>
        <w:jc w:val="both"/>
      </w:pPr>
      <w:r>
        <w:t xml:space="preserve">Таким образом, законодатели не вводили в бухгалтерский обиход ни этот документ, </w:t>
      </w:r>
      <w:r>
        <w:t>ни его название, ни утвержденную форму. Можно считать, что бухгалтерская справка появилась только как следствие невозможности сделать записи на счетах бухучета без какого-либо оправдания. В самом ее названии отражено, на кого возлагается ответственность за</w:t>
      </w:r>
      <w:r>
        <w:t xml:space="preserve"> ее оформление. Чаще всего - это лично главный бухгалтер предприятия. Реже - иной работник бухгалтерии.</w:t>
      </w:r>
    </w:p>
    <w:p w:rsidR="00000000" w:rsidRDefault="00CA5BD3">
      <w:pPr>
        <w:pStyle w:val="ConsPlusNormal"/>
        <w:widowControl/>
        <w:ind w:firstLine="540"/>
        <w:jc w:val="both"/>
      </w:pPr>
      <w:r>
        <w:t>Между прочим, ПБУ 1/98 "Учетная политика организации" (утверждено Приказом Минфина России от 9 декабря 1998 г. N 60н) требует, чтобы неунифицированные ф</w:t>
      </w:r>
      <w:r>
        <w:t>ормы первичных документов, которые использует организация, были зафиксированы в учетной политике предприятия.</w:t>
      </w:r>
    </w:p>
    <w:p w:rsidR="00000000" w:rsidRDefault="00CA5BD3">
      <w:pPr>
        <w:pStyle w:val="ConsPlusNormal"/>
        <w:widowControl/>
        <w:ind w:firstLine="540"/>
        <w:jc w:val="both"/>
      </w:pPr>
      <w:r>
        <w:t xml:space="preserve">Как уже было сказано выше, форму бухгалтерской справки коммерческие организации могут утверждать и составлять самостоятельно. При этом они вправе </w:t>
      </w:r>
      <w:r>
        <w:t>использовать форму N 433, утвержденную для бюджетных организаций Приказом Минфина России от 30 декабря 1999 г. N 107н (см. пример 1).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0"/>
        <w:jc w:val="right"/>
      </w:pPr>
      <w:r>
        <w:t>Пример 1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0"/>
        <w:jc w:val="center"/>
      </w:pPr>
      <w:r>
        <w:t>БУХГАЛТЕРСКАЯ СПРАВКА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nformat"/>
        <w:widowControl/>
        <w:jc w:val="both"/>
      </w:pPr>
      <w:r>
        <w:t xml:space="preserve">                                                        </w:t>
      </w:r>
      <w:r>
        <w:t>┌──────────┐</w:t>
      </w:r>
    </w:p>
    <w:p w:rsidR="00000000" w:rsidRDefault="00CA5BD3">
      <w:pPr>
        <w:pStyle w:val="ConsPlusNonformat"/>
        <w:widowControl/>
        <w:jc w:val="both"/>
      </w:pPr>
      <w:r>
        <w:t xml:space="preserve">                                                        </w:t>
      </w:r>
      <w:r>
        <w:t>│</w:t>
      </w:r>
      <w:r>
        <w:t xml:space="preserve">   КОДЫ 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 xml:space="preserve">                                                        </w:t>
      </w:r>
      <w:r>
        <w:t>├──────────┤</w:t>
      </w:r>
    </w:p>
    <w:p w:rsidR="00000000" w:rsidRDefault="00CA5BD3">
      <w:pPr>
        <w:pStyle w:val="ConsPlusNonformat"/>
        <w:widowControl/>
        <w:jc w:val="both"/>
      </w:pPr>
      <w:r>
        <w:t xml:space="preserve">                                      Форма 433 по ОКУД </w:t>
      </w:r>
      <w:r>
        <w:t>│</w:t>
      </w:r>
      <w:r>
        <w:t xml:space="preserve">  0504833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 xml:space="preserve">                                                 </w:t>
      </w:r>
      <w:r>
        <w:t xml:space="preserve">       </w:t>
      </w:r>
      <w:r>
        <w:t>├──────────┤</w:t>
      </w:r>
    </w:p>
    <w:p w:rsidR="00000000" w:rsidRDefault="00CA5BD3">
      <w:pPr>
        <w:pStyle w:val="ConsPlusNonformat"/>
        <w:widowControl/>
        <w:jc w:val="both"/>
      </w:pPr>
      <w:r>
        <w:lastRenderedPageBreak/>
        <w:t xml:space="preserve">                     за _06_ноября___ 2002 г.      Дата </w:t>
      </w:r>
      <w:r>
        <w:t>│</w:t>
      </w:r>
      <w:r>
        <w:t>06.11.2002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 xml:space="preserve">                                                        </w:t>
      </w:r>
      <w:r>
        <w:t>├──────────┤</w:t>
      </w:r>
    </w:p>
    <w:p w:rsidR="00000000" w:rsidRDefault="00CA5BD3">
      <w:pPr>
        <w:pStyle w:val="ConsPlusNonformat"/>
        <w:widowControl/>
        <w:jc w:val="both"/>
      </w:pPr>
      <w:r>
        <w:t xml:space="preserve">Учреждение (централизованная бухгалтерия) _____ по ОКПО </w:t>
      </w:r>
      <w:r>
        <w:t>│</w:t>
      </w:r>
      <w:r>
        <w:t xml:space="preserve"> 68751245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>________________ООО "Дорохово</w:t>
      </w:r>
      <w:r>
        <w:t xml:space="preserve">"_________________         </w:t>
      </w:r>
      <w:r>
        <w:t>├──────────┤</w:t>
      </w:r>
    </w:p>
    <w:p w:rsidR="00000000" w:rsidRDefault="00CA5BD3">
      <w:pPr>
        <w:pStyle w:val="ConsPlusNonformat"/>
        <w:widowControl/>
        <w:jc w:val="both"/>
      </w:pPr>
      <w:r>
        <w:t xml:space="preserve">Структурное подразделение ____бухгалтерия______  по КСП </w:t>
      </w:r>
      <w:r>
        <w:t>│</w:t>
      </w:r>
      <w:r>
        <w:t xml:space="preserve">        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 xml:space="preserve">                                                        </w:t>
      </w:r>
      <w:r>
        <w:t>├──────────┤</w:t>
      </w:r>
    </w:p>
    <w:p w:rsidR="00000000" w:rsidRDefault="00CA5BD3">
      <w:pPr>
        <w:pStyle w:val="ConsPlusNonformat"/>
        <w:widowControl/>
        <w:jc w:val="both"/>
      </w:pPr>
      <w:r>
        <w:t xml:space="preserve">Единица измерения: руб.                         по ОКЕИ </w:t>
      </w:r>
      <w:r>
        <w:t>│</w:t>
      </w:r>
      <w:r>
        <w:t xml:space="preserve">   383  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 xml:space="preserve">         </w:t>
      </w:r>
      <w:r>
        <w:t xml:space="preserve">                                               </w:t>
      </w:r>
      <w:r>
        <w:t>└──────────┘</w:t>
      </w:r>
    </w:p>
    <w:p w:rsidR="00000000" w:rsidRDefault="00CA5BD3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810"/>
        <w:gridCol w:w="1485"/>
        <w:gridCol w:w="1485"/>
        <w:gridCol w:w="135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Основание (обоснование  </w:t>
            </w:r>
            <w:r>
              <w:br/>
              <w:t>производимой бухгалтерской</w:t>
            </w:r>
            <w:r>
              <w:br/>
              <w:t xml:space="preserve">записи)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>Номер</w:t>
            </w:r>
            <w:r>
              <w:br/>
              <w:t>доку-</w:t>
            </w:r>
            <w:r>
              <w:br/>
              <w:t>мента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Дата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>Бухгалтерская запись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Сумма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дебет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кредит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1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Списана стоимость         </w:t>
            </w:r>
            <w:r>
              <w:br/>
              <w:t xml:space="preserve">компьютера, переданного   </w:t>
            </w:r>
            <w:r>
              <w:br/>
              <w:t xml:space="preserve">в эксплуатацию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>06.11.2002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26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01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>9800-00</w:t>
            </w:r>
          </w:p>
        </w:tc>
      </w:tr>
    </w:tbl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nformat"/>
        <w:widowControl/>
      </w:pPr>
      <w:r>
        <w:t>Главный бухгалтер ___Котова____ _________Котова_________</w:t>
      </w:r>
    </w:p>
    <w:p w:rsidR="00000000" w:rsidRDefault="00CA5BD3">
      <w:pPr>
        <w:pStyle w:val="ConsPlusNonformat"/>
        <w:widowControl/>
      </w:pPr>
      <w:r>
        <w:t xml:space="preserve">                    (подпись)     (расшифровка подписи)</w:t>
      </w:r>
    </w:p>
    <w:p w:rsidR="00000000" w:rsidRDefault="00CA5BD3">
      <w:pPr>
        <w:pStyle w:val="ConsPlusNonformat"/>
        <w:widowControl/>
      </w:pPr>
      <w:r>
        <w:t>"06" _____ноября____ 2002 г.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540"/>
        <w:jc w:val="both"/>
      </w:pPr>
      <w:r>
        <w:t xml:space="preserve">Однако ничто не мешает организации разработать такую форму самостоятельно. Мы предлагаем два варианта оформления бухгалтерской справки. Вариант первый - для тех бухгалтеров, которые привыкли оформлять типовые формы документов </w:t>
      </w:r>
      <w:r>
        <w:t>(накладные, счета-фактуры) (см. пример 2).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0"/>
        <w:jc w:val="right"/>
      </w:pPr>
      <w:r>
        <w:t>Пример 2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nformat"/>
        <w:widowControl/>
      </w:pPr>
      <w:r>
        <w:t>Организация_________________ООО "Росинка"_________________________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0"/>
        <w:jc w:val="center"/>
      </w:pPr>
      <w:r>
        <w:t>БУХГАЛТЕРСКАЯ СПРАВКА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nformat"/>
        <w:widowControl/>
        <w:jc w:val="both"/>
      </w:pPr>
      <w:r>
        <w:t xml:space="preserve">                                </w:t>
      </w:r>
      <w:r>
        <w:t>┌────────────────┬───────────────┐</w:t>
      </w:r>
    </w:p>
    <w:p w:rsidR="00000000" w:rsidRDefault="00CA5BD3">
      <w:pPr>
        <w:pStyle w:val="ConsPlusNonformat"/>
        <w:widowControl/>
        <w:jc w:val="both"/>
      </w:pPr>
      <w:r>
        <w:t xml:space="preserve">                                </w:t>
      </w:r>
      <w:r>
        <w:t>│</w:t>
      </w:r>
      <w:r>
        <w:t>Дата составления</w:t>
      </w:r>
      <w:r>
        <w:t>│</w:t>
      </w:r>
      <w:r>
        <w:t>Отчетный период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 xml:space="preserve">                                </w:t>
      </w:r>
      <w:r>
        <w:t>├────────────────┼───────────────┤</w:t>
      </w:r>
    </w:p>
    <w:p w:rsidR="00000000" w:rsidRDefault="00CA5BD3">
      <w:pPr>
        <w:pStyle w:val="ConsPlusNonformat"/>
        <w:widowControl/>
        <w:jc w:val="both"/>
      </w:pPr>
      <w:r>
        <w:t xml:space="preserve">                                </w:t>
      </w:r>
      <w:r>
        <w:t>│</w:t>
      </w:r>
      <w:r>
        <w:t xml:space="preserve">     05.11.2002 </w:t>
      </w:r>
      <w:r>
        <w:t>│</w:t>
      </w:r>
      <w:r>
        <w:t xml:space="preserve"> Ноябрь 2002 г.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 xml:space="preserve">                                </w:t>
      </w:r>
      <w:r>
        <w:t>└────────────────┴───────────────┘</w:t>
      </w:r>
    </w:p>
    <w:p w:rsidR="00000000" w:rsidRDefault="00CA5BD3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1485"/>
        <w:gridCol w:w="1080"/>
        <w:gridCol w:w="81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Справка      </w:t>
            </w:r>
            <w: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>Количество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Сумма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>Дебет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>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Сторно. Штраф, взыскиваемый </w:t>
            </w:r>
            <w:r>
              <w:br/>
              <w:t xml:space="preserve">с ООО "Капелька" за         </w:t>
            </w:r>
            <w:r>
              <w:br/>
              <w:t xml:space="preserve">несоблюдение договорных     </w:t>
            </w:r>
            <w:r>
              <w:br/>
              <w:t xml:space="preserve">обязательств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>1050-00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62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76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Штраф, взыскиваемый с ООО   </w:t>
            </w:r>
            <w:r>
              <w:br/>
              <w:t xml:space="preserve">"Капелька" за несоблюдение  </w:t>
            </w:r>
            <w:r>
              <w:br/>
            </w:r>
            <w:r>
              <w:t xml:space="preserve">договорных обязательств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>1050-00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76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5BD3">
            <w:pPr>
              <w:pStyle w:val="ConsPlusNormal"/>
              <w:widowControl/>
              <w:ind w:firstLine="0"/>
            </w:pPr>
            <w:r>
              <w:t xml:space="preserve">91  </w:t>
            </w:r>
          </w:p>
        </w:tc>
      </w:tr>
    </w:tbl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nformat"/>
        <w:widowControl/>
      </w:pPr>
      <w:r>
        <w:t xml:space="preserve">     Бухгалтер _____Клочкова_____ _________Клочкова М.В.__________</w:t>
      </w:r>
    </w:p>
    <w:p w:rsidR="00000000" w:rsidRDefault="00CA5BD3">
      <w:pPr>
        <w:pStyle w:val="ConsPlusNonformat"/>
        <w:widowControl/>
      </w:pPr>
      <w:r>
        <w:t xml:space="preserve">                     подпись            расшифровка подписи</w:t>
      </w:r>
    </w:p>
    <w:p w:rsidR="00000000" w:rsidRDefault="00CA5BD3">
      <w:pPr>
        <w:pStyle w:val="ConsPlusNonformat"/>
        <w:widowControl/>
      </w:pPr>
    </w:p>
    <w:p w:rsidR="00000000" w:rsidRDefault="00CA5BD3">
      <w:pPr>
        <w:pStyle w:val="ConsPlusNonformat"/>
        <w:widowControl/>
      </w:pPr>
      <w:r>
        <w:t xml:space="preserve">     Главный бухгалтер __Грач____ __________Грач Б.А._____________</w:t>
      </w:r>
    </w:p>
    <w:p w:rsidR="00000000" w:rsidRDefault="00CA5BD3">
      <w:pPr>
        <w:pStyle w:val="ConsPlusNonformat"/>
        <w:widowControl/>
      </w:pPr>
      <w:r>
        <w:t xml:space="preserve">                         подпись        расшифровка подписи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540"/>
        <w:jc w:val="both"/>
      </w:pPr>
      <w:r>
        <w:t>Однако зачастую довольно сложно всего в нескольких строчках описать хозяйственные операции. К тому же иногда важно зафиксировать не только хозяйственную операцию, но и причину ее возникновения. П</w:t>
      </w:r>
      <w:r>
        <w:t>оэтому во втором варианте мы предлагаем свободную форму справки, которую очень легко заполнить в любой ситуации (см. пример 3).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0"/>
        <w:jc w:val="right"/>
      </w:pPr>
      <w:r>
        <w:t>Пример 3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0"/>
        <w:jc w:val="center"/>
      </w:pPr>
      <w:r>
        <w:t>Организация_______________ООО "Москвичка"_________________________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0"/>
        <w:jc w:val="center"/>
      </w:pPr>
      <w:r>
        <w:t>БУХГАЛТЕРСКАЯ СПРАВКА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nformat"/>
        <w:widowControl/>
      </w:pPr>
      <w:r>
        <w:t xml:space="preserve">                  ______11</w:t>
      </w:r>
      <w:r>
        <w:t xml:space="preserve"> ноября______ 2002 г.</w:t>
      </w:r>
    </w:p>
    <w:p w:rsidR="00000000" w:rsidRDefault="00CA5BD3">
      <w:pPr>
        <w:pStyle w:val="ConsPlusNonformat"/>
        <w:widowControl/>
      </w:pPr>
      <w:r>
        <w:t xml:space="preserve">                              дата составления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nformat"/>
        <w:widowControl/>
      </w:pPr>
      <w:r>
        <w:t>_______30 сентября 2002 г. неправильно отражена хозяйственная_____</w:t>
      </w:r>
    </w:p>
    <w:p w:rsidR="00000000" w:rsidRDefault="00CA5BD3">
      <w:pPr>
        <w:pStyle w:val="ConsPlusNonformat"/>
        <w:widowControl/>
      </w:pPr>
      <w:r>
        <w:t xml:space="preserve">     причина составления справки, обоснование бухгалтерских</w:t>
      </w:r>
    </w:p>
    <w:p w:rsidR="00000000" w:rsidRDefault="00CA5BD3">
      <w:pPr>
        <w:pStyle w:val="ConsPlusNonformat"/>
        <w:widowControl/>
      </w:pPr>
      <w:r>
        <w:t>_________операция по получению сумм страхового возмещения__</w:t>
      </w:r>
      <w:r>
        <w:t>_______</w:t>
      </w:r>
    </w:p>
    <w:p w:rsidR="00000000" w:rsidRDefault="00CA5BD3">
      <w:pPr>
        <w:pStyle w:val="ConsPlusNonformat"/>
        <w:widowControl/>
      </w:pPr>
      <w:r>
        <w:t xml:space="preserve">                         записей, расчеты</w:t>
      </w:r>
    </w:p>
    <w:p w:rsidR="00000000" w:rsidRDefault="00CA5BD3">
      <w:pPr>
        <w:pStyle w:val="ConsPlusNonformat"/>
        <w:widowControl/>
      </w:pPr>
      <w:r>
        <w:t>___________________по страховому случаю от ЗАО____________________</w:t>
      </w:r>
    </w:p>
    <w:p w:rsidR="00000000" w:rsidRDefault="00CA5BD3">
      <w:pPr>
        <w:pStyle w:val="ConsPlusNonformat"/>
        <w:widowControl/>
      </w:pPr>
      <w:r>
        <w:t xml:space="preserve">         сумм, отражаемых на счетах бухгалтерского учета</w:t>
      </w:r>
    </w:p>
    <w:p w:rsidR="00000000" w:rsidRDefault="00CA5BD3">
      <w:pPr>
        <w:pStyle w:val="ConsPlusNonformat"/>
        <w:widowControl/>
      </w:pPr>
      <w:r>
        <w:t>____________________________"Страховка"___________________________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540"/>
        <w:jc w:val="both"/>
      </w:pPr>
      <w:r>
        <w:t>В бухгалтерско</w:t>
      </w:r>
      <w:r>
        <w:t>м учете организации сделаны следующие записи: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nformat"/>
        <w:widowControl/>
        <w:jc w:val="both"/>
      </w:pPr>
      <w:r>
        <w:t>┌───┬─────┬──────┬───────────┬──────┬────────────────────────────┐</w:t>
      </w:r>
    </w:p>
    <w:p w:rsidR="00000000" w:rsidRDefault="00CA5BD3">
      <w:pPr>
        <w:pStyle w:val="ConsPlusNonformat"/>
        <w:widowControl/>
        <w:jc w:val="both"/>
      </w:pPr>
      <w:r>
        <w:t>│</w:t>
      </w:r>
      <w:r>
        <w:t xml:space="preserve"> N </w:t>
      </w:r>
      <w:r>
        <w:t>│</w:t>
      </w:r>
      <w:r>
        <w:t>Дебет</w:t>
      </w:r>
      <w:r>
        <w:t>│</w:t>
      </w:r>
      <w:r>
        <w:t>Кредит</w:t>
      </w:r>
      <w:r>
        <w:t>│</w:t>
      </w:r>
      <w:r>
        <w:t>Сумма, руб.</w:t>
      </w:r>
      <w:r>
        <w:t>│</w:t>
      </w:r>
      <w:r>
        <w:t>Кол-во</w:t>
      </w:r>
      <w:r>
        <w:t>│</w:t>
      </w:r>
      <w:r>
        <w:t xml:space="preserve">     Содержание проводки  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>│</w:t>
      </w:r>
      <w:r>
        <w:t>п/п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                          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>├───┼───</w:t>
      </w:r>
      <w:r>
        <w:t>──┼──────┼───────────┼──────┼────────────────────────────┤</w:t>
      </w:r>
    </w:p>
    <w:p w:rsidR="00000000" w:rsidRDefault="00CA5BD3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┌───────┐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                         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>│</w:t>
      </w:r>
      <w:r>
        <w:t xml:space="preserve"> 1 </w:t>
      </w:r>
      <w:r>
        <w:t>│</w:t>
      </w:r>
      <w:r>
        <w:t xml:space="preserve">  51 </w:t>
      </w:r>
      <w:r>
        <w:t>│</w:t>
      </w:r>
      <w:r>
        <w:t xml:space="preserve">  62  </w:t>
      </w:r>
      <w:r>
        <w:t>│</w:t>
      </w:r>
      <w:r>
        <w:t xml:space="preserve"> </w:t>
      </w:r>
      <w:r>
        <w:t>│</w:t>
      </w:r>
      <w:r>
        <w:t>5000-00</w:t>
      </w:r>
      <w:r>
        <w:t>│</w:t>
      </w:r>
      <w:r>
        <w:t xml:space="preserve"> </w:t>
      </w:r>
      <w:r>
        <w:t>│</w:t>
      </w:r>
      <w:r>
        <w:t xml:space="preserve">   -  </w:t>
      </w:r>
      <w:r>
        <w:t>│</w:t>
      </w:r>
      <w:r>
        <w:t xml:space="preserve">Сторно. Получено страховое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└───────┘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возмещение по страховому  </w:t>
      </w:r>
      <w:r>
        <w:t xml:space="preserve">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случаю от ЗАО "Страховка" 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>├───┼─────┼──────┼───────────┼──────┼────────────────────────────┤</w:t>
      </w:r>
    </w:p>
    <w:p w:rsidR="00000000" w:rsidRDefault="00CA5BD3">
      <w:pPr>
        <w:pStyle w:val="ConsPlusNonformat"/>
        <w:widowControl/>
        <w:jc w:val="both"/>
      </w:pPr>
      <w:r>
        <w:t>│</w:t>
      </w:r>
      <w:r>
        <w:t xml:space="preserve"> 2 </w:t>
      </w:r>
      <w:r>
        <w:t>│</w:t>
      </w:r>
      <w:r>
        <w:t xml:space="preserve">  51 </w:t>
      </w:r>
      <w:r>
        <w:t>│</w:t>
      </w:r>
      <w:r>
        <w:t xml:space="preserve">  76  </w:t>
      </w:r>
      <w:r>
        <w:t>│</w:t>
      </w:r>
      <w:r>
        <w:t xml:space="preserve">  5000-00  </w:t>
      </w:r>
      <w:r>
        <w:t>│</w:t>
      </w:r>
      <w:r>
        <w:t xml:space="preserve">   -  </w:t>
      </w:r>
      <w:r>
        <w:t>│</w:t>
      </w:r>
      <w:r>
        <w:t xml:space="preserve">Получено страховое        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возмещение по </w:t>
      </w:r>
      <w:r>
        <w:t xml:space="preserve">страховому  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случаю от ЗАО "Страховка"   </w:t>
      </w:r>
      <w:r>
        <w:t>│</w:t>
      </w:r>
    </w:p>
    <w:p w:rsidR="00000000" w:rsidRDefault="00CA5BD3">
      <w:pPr>
        <w:pStyle w:val="ConsPlusNonformat"/>
        <w:widowControl/>
        <w:jc w:val="both"/>
      </w:pPr>
      <w:r>
        <w:t>└───┴─────┴──────┴───────────┴──────┴────────────────────────────┘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nformat"/>
        <w:widowControl/>
      </w:pPr>
      <w:r>
        <w:t xml:space="preserve">     Бухгалтер _________________ _________________________________</w:t>
      </w:r>
    </w:p>
    <w:p w:rsidR="00000000" w:rsidRDefault="00CA5BD3">
      <w:pPr>
        <w:pStyle w:val="ConsPlusNonformat"/>
        <w:widowControl/>
      </w:pPr>
      <w:r>
        <w:t xml:space="preserve">                    подпись           </w:t>
      </w:r>
      <w:r>
        <w:t xml:space="preserve">   расшифровка подписи</w:t>
      </w:r>
    </w:p>
    <w:p w:rsidR="00000000" w:rsidRDefault="00CA5BD3">
      <w:pPr>
        <w:pStyle w:val="ConsPlusNonformat"/>
        <w:widowControl/>
      </w:pPr>
      <w:r>
        <w:t xml:space="preserve">     Главный бухгалтер __Корелина____ _______Корелина В.Г.________</w:t>
      </w:r>
    </w:p>
    <w:p w:rsidR="00000000" w:rsidRDefault="00CA5BD3">
      <w:pPr>
        <w:pStyle w:val="ConsPlusNonformat"/>
        <w:widowControl/>
      </w:pPr>
      <w:r>
        <w:t xml:space="preserve">                          подпись        расшифровка подписи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540"/>
        <w:jc w:val="both"/>
      </w:pPr>
      <w:r>
        <w:t>Кроме формы бухгалтерской справки и иных первичных документов, по которым типовые формы отсутствуют, так</w:t>
      </w:r>
      <w:r>
        <w:t>же должен быть утвержден перечень лиц, которые имеют право подписи "первички". Он оформляется приказом (распоряжением) руководителя организации по согласованию с главным бухгалтером. Если в бухгалтерскую справку вносятся исправления, главбух должен подтвер</w:t>
      </w:r>
      <w:r>
        <w:t>дить их своей подписью и поставить дату возникновения.</w:t>
      </w:r>
    </w:p>
    <w:p w:rsidR="00000000" w:rsidRDefault="00CA5BD3">
      <w:pPr>
        <w:pStyle w:val="ConsPlusNormal"/>
        <w:widowControl/>
        <w:ind w:firstLine="540"/>
        <w:jc w:val="both"/>
      </w:pPr>
      <w:r>
        <w:t>Как ни удивительно, этот документ должен оформляться очень часто. Во-первых, любая исправительная запись на счетах бухгалтерского учета должна оформляться такой справкой. Во-вторых, бухгалтерской справ</w:t>
      </w:r>
      <w:r>
        <w:t>кой оформляется принятие к учету основного средства или нематериального актива, в ней фиксируются сформированная первоначальная стоимость и дата постановки на учет. В-третьих, это начисление налогов и отражение их на счетах бухучета. Можно ли в этом случае</w:t>
      </w:r>
      <w:r>
        <w:t xml:space="preserve"> не оформлять справку, а воспользоваться данными налоговой декларации? На наш взгляд, нельзя. Дело в том, что в декларации стоят даты ее составления и представления, которые отличаются от даты начисления самого налога. Источником информации для налогового </w:t>
      </w:r>
      <w:r>
        <w:t>учета являются как раз бухгалтерские документы (ст.313 НК РФ), то есть налоговые декларации в данном случае вторичны.</w:t>
      </w:r>
    </w:p>
    <w:p w:rsidR="00000000" w:rsidRDefault="00CA5BD3">
      <w:pPr>
        <w:pStyle w:val="ConsPlusNormal"/>
        <w:widowControl/>
        <w:ind w:firstLine="540"/>
        <w:jc w:val="both"/>
      </w:pPr>
      <w:r>
        <w:t>Бухсправками оформляются и различные расчеты, начиная от расчета сумм ежемесячной амортизации до начислений сумм налогов, пени, штрафов. Т</w:t>
      </w:r>
      <w:r>
        <w:t>олько этот документ может подтвердить расчеты главного бухгалтера. Помните при этом, что в бухгалтерском учете все исправительные записи производятся в периоде обнаружения ошибки. Это требование, кстати, нормативно нигде не закреплено. Оно следует из п.3 с</w:t>
      </w:r>
      <w:r>
        <w:t>т.14 Закона о бухучете, в котором содержится требование о составлении промежуточной отчетности ежемесячно.</w:t>
      </w:r>
    </w:p>
    <w:p w:rsidR="00000000" w:rsidRDefault="00CA5BD3">
      <w:pPr>
        <w:pStyle w:val="ConsPlusNormal"/>
        <w:widowControl/>
        <w:ind w:firstLine="540"/>
        <w:jc w:val="both"/>
      </w:pPr>
      <w:r>
        <w:t>При перерасчете налоговых обязательств нужно помнить, что он производится в соответствии с требованиями ст.54 НК РФ. В налоговом учете при обнаружени</w:t>
      </w:r>
      <w:r>
        <w:t xml:space="preserve">и ошибки в исчислении налоговой базы, относящейся к прошлым налоговым (отчетным) периодам, </w:t>
      </w:r>
      <w:r>
        <w:lastRenderedPageBreak/>
        <w:t>перерасчет налоговых обязательств производится в периоде совершения ошибки. И лишь в исключительных случаях, когда конкретный период определить невозможно, корректир</w:t>
      </w:r>
      <w:r>
        <w:t>уются налоговые обязательства отчетного периода, в котором выявлена ошибка.</w:t>
      </w:r>
    </w:p>
    <w:p w:rsidR="00000000" w:rsidRDefault="00CA5BD3">
      <w:pPr>
        <w:pStyle w:val="ConsPlusNormal"/>
        <w:widowControl/>
        <w:ind w:firstLine="540"/>
        <w:jc w:val="both"/>
      </w:pPr>
      <w:r>
        <w:t>С 2002 г. важность оформления бухгалтерской справки возросла. Ведь она стала наравне с другими первичными документами основанием для записей в аналитических регистрах налогового уч</w:t>
      </w:r>
      <w:r>
        <w:t>ета. В ст.313 НК РФ дано определение налогового учета. Это система обобщения информации для определения налоговой базы по налогу на основе данных первичных документов.</w:t>
      </w:r>
    </w:p>
    <w:p w:rsidR="00000000" w:rsidRDefault="00CA5BD3">
      <w:pPr>
        <w:pStyle w:val="ConsPlusNormal"/>
        <w:widowControl/>
        <w:ind w:firstLine="540"/>
        <w:jc w:val="both"/>
      </w:pPr>
      <w:r>
        <w:t>Подтверждением данных налогового учета являются:</w:t>
      </w:r>
    </w:p>
    <w:p w:rsidR="00000000" w:rsidRDefault="00CA5BD3">
      <w:pPr>
        <w:pStyle w:val="ConsPlusNormal"/>
        <w:widowControl/>
        <w:ind w:firstLine="540"/>
        <w:jc w:val="both"/>
      </w:pPr>
      <w:r>
        <w:t xml:space="preserve">- первичные учетные документы (включая </w:t>
      </w:r>
      <w:r>
        <w:t>справку бухгалтера);</w:t>
      </w:r>
    </w:p>
    <w:p w:rsidR="00000000" w:rsidRDefault="00CA5BD3">
      <w:pPr>
        <w:pStyle w:val="ConsPlusNormal"/>
        <w:widowControl/>
        <w:ind w:firstLine="540"/>
        <w:jc w:val="both"/>
      </w:pPr>
      <w:r>
        <w:t>- аналитические регистры налогового учета;</w:t>
      </w:r>
    </w:p>
    <w:p w:rsidR="00000000" w:rsidRDefault="00CA5BD3">
      <w:pPr>
        <w:pStyle w:val="ConsPlusNormal"/>
        <w:widowControl/>
        <w:ind w:firstLine="540"/>
        <w:jc w:val="both"/>
      </w:pPr>
      <w:r>
        <w:t>- расчет налоговой базы.</w:t>
      </w:r>
    </w:p>
    <w:p w:rsidR="00000000" w:rsidRDefault="00CA5BD3">
      <w:pPr>
        <w:pStyle w:val="ConsPlusNormal"/>
        <w:widowControl/>
        <w:ind w:firstLine="540"/>
        <w:jc w:val="both"/>
      </w:pPr>
      <w:r>
        <w:t>Кроме того, в ст.314 НК РФ сказано, что данные налогового учета - это данные, которые учитываются в разработочных таблицах, справках бухгалтера и иных документах налогоплательщика, группирующих информацию об объектах налогообложения. В связи с тем что бухг</w:t>
      </w:r>
      <w:r>
        <w:t>алтерская справка является первичным учетным документом и для ведения бухучета, и для исчисления налогов, возникает вопрос: вместе с какими регистрами ее нужно хранить? Выше мы уже указали, что налоговый учет является вторичным по отношению к первичному. П</w:t>
      </w:r>
      <w:r>
        <w:t>оэтому и хранить их целесообразнее в отдельной папке с бухгалтерскими регистрами.</w:t>
      </w:r>
    </w:p>
    <w:p w:rsidR="00000000" w:rsidRDefault="00CA5BD3">
      <w:pPr>
        <w:pStyle w:val="ConsPlusNormal"/>
        <w:widowControl/>
        <w:ind w:firstLine="540"/>
        <w:jc w:val="both"/>
      </w:pPr>
      <w:r>
        <w:t xml:space="preserve">И последнее. Раньше бухгалтеры и налоговики закрывали глаза на отсутствие справок, так как это не влекло за собой никакой ответственности. Вот и вступивший в силу этим летом </w:t>
      </w:r>
      <w:r>
        <w:t>Кодекс РФ об административных правонарушениях не предусматривает штрафных санкций за неоформление справки. Причина - это не считается грубым нарушением правил ведения бухгалтерского учета и представления отчетности. Зато Налоговый кодекс прямолинеен. Отсут</w:t>
      </w:r>
      <w:r>
        <w:t>ствие бухгалтерской справки (то есть первичного документа) налоговики сочтут грубым нарушением правил учета доходов и расходов и объектов налогообложения (ст.120 НК РФ). И оштрафуют фирму минимум на 5000 руб. Чтобы не пострадать при проверке, советуем во в</w:t>
      </w:r>
      <w:r>
        <w:t>ремя ежегодной инвентаризации еще раз проверить наличие всех бухгалтерских справок.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0"/>
        <w:jc w:val="right"/>
      </w:pPr>
      <w:r>
        <w:t>И.Дубровская</w:t>
      </w:r>
    </w:p>
    <w:p w:rsidR="00000000" w:rsidRDefault="00CA5BD3">
      <w:pPr>
        <w:pStyle w:val="ConsPlusNormal"/>
        <w:widowControl/>
        <w:ind w:firstLine="0"/>
      </w:pPr>
      <w:r>
        <w:t>Подписано в печать</w:t>
      </w:r>
    </w:p>
    <w:p w:rsidR="00000000" w:rsidRDefault="00CA5BD3">
      <w:pPr>
        <w:pStyle w:val="ConsPlusNormal"/>
        <w:widowControl/>
        <w:ind w:firstLine="0"/>
      </w:pPr>
      <w:r>
        <w:t>01.10.2002</w:t>
      </w:r>
    </w:p>
    <w:p w:rsidR="00000000" w:rsidRDefault="00CA5BD3">
      <w:pPr>
        <w:pStyle w:val="ConsPlusNormal"/>
        <w:widowControl/>
        <w:ind w:firstLine="0"/>
      </w:pPr>
    </w:p>
    <w:p w:rsidR="00000000" w:rsidRDefault="00CA5BD3">
      <w:pPr>
        <w:pStyle w:val="ConsPlusNormal"/>
        <w:widowControl/>
        <w:ind w:firstLine="0"/>
      </w:pPr>
    </w:p>
    <w:p w:rsidR="00CA5BD3" w:rsidRDefault="00CA5BD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A5BD3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BC"/>
    <w:rsid w:val="009B7CBC"/>
    <w:rsid w:val="00C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0279C8-6D5F-4F95-B049-A7A02290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Учетная запись Майкрософт</cp:lastModifiedBy>
  <cp:revision>2</cp:revision>
  <dcterms:created xsi:type="dcterms:W3CDTF">2023-11-17T06:42:00Z</dcterms:created>
  <dcterms:modified xsi:type="dcterms:W3CDTF">2023-11-17T06:42:00Z</dcterms:modified>
</cp:coreProperties>
</file>